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4" w:rsidRDefault="00D67B84">
      <w:pPr>
        <w:pStyle w:val="a3"/>
        <w:jc w:val="center"/>
      </w:pPr>
    </w:p>
    <w:p w:rsidR="00D67B84" w:rsidRDefault="00D67B84">
      <w:pPr>
        <w:pStyle w:val="a3"/>
        <w:jc w:val="center"/>
      </w:pPr>
    </w:p>
    <w:p w:rsidR="003C6027" w:rsidRPr="003C6027" w:rsidRDefault="003C6027">
      <w:pPr>
        <w:pStyle w:val="a3"/>
        <w:rPr>
          <w:b/>
        </w:rPr>
      </w:pPr>
      <w:r w:rsidRPr="003C6027">
        <w:rPr>
          <w:b/>
          <w:color w:val="FF0000"/>
        </w:rPr>
        <w:t xml:space="preserve">Тема: </w:t>
      </w:r>
      <w:r>
        <w:rPr>
          <w:b/>
        </w:rPr>
        <w:t>«Наречие. Общее значение наречий и их употребление в речи»</w:t>
      </w:r>
    </w:p>
    <w:p w:rsidR="00D67B84" w:rsidRDefault="00D67B84">
      <w:pPr>
        <w:pStyle w:val="a3"/>
      </w:pPr>
    </w:p>
    <w:p w:rsidR="00D67B84" w:rsidRPr="003C6027" w:rsidRDefault="003C6027">
      <w:pPr>
        <w:pStyle w:val="a3"/>
        <w:rPr>
          <w:color w:val="FF0000"/>
        </w:rPr>
      </w:pPr>
      <w:r w:rsidRPr="003C6027">
        <w:rPr>
          <w:b/>
          <w:color w:val="FF0000"/>
        </w:rPr>
        <w:t>Цели:</w:t>
      </w:r>
    </w:p>
    <w:p w:rsidR="00D67B84" w:rsidRPr="003C6027" w:rsidRDefault="003C6027">
      <w:pPr>
        <w:pStyle w:val="a3"/>
        <w:numPr>
          <w:ilvl w:val="0"/>
          <w:numId w:val="2"/>
        </w:numPr>
        <w:rPr>
          <w:color w:val="FF0000"/>
        </w:rPr>
      </w:pPr>
      <w:r w:rsidRPr="003C6027">
        <w:rPr>
          <w:b/>
          <w:color w:val="FF0000"/>
        </w:rPr>
        <w:t>Образовательно-развивающие:</w:t>
      </w:r>
    </w:p>
    <w:p w:rsidR="00D67B84" w:rsidRPr="003C6027" w:rsidRDefault="00D67B84">
      <w:pPr>
        <w:pStyle w:val="a3"/>
        <w:rPr>
          <w:color w:val="FF0000"/>
        </w:rPr>
      </w:pPr>
    </w:p>
    <w:p w:rsidR="00D67B84" w:rsidRDefault="003C6027">
      <w:pPr>
        <w:pStyle w:val="a3"/>
        <w:numPr>
          <w:ilvl w:val="1"/>
          <w:numId w:val="1"/>
        </w:numPr>
      </w:pPr>
      <w:r>
        <w:t xml:space="preserve">Применение </w:t>
      </w:r>
      <w:r>
        <w:t>опорных понятий: самостоятельные и служебные части речи, наречие, грамматическое значение, морфологические признаки.</w:t>
      </w:r>
    </w:p>
    <w:p w:rsidR="00D67B84" w:rsidRDefault="003C6027">
      <w:pPr>
        <w:pStyle w:val="a3"/>
        <w:numPr>
          <w:ilvl w:val="1"/>
          <w:numId w:val="1"/>
        </w:numPr>
      </w:pPr>
      <w:r>
        <w:t>Развитие УУД:</w:t>
      </w:r>
    </w:p>
    <w:p w:rsidR="00D67B84" w:rsidRDefault="00D67B84">
      <w:pPr>
        <w:pStyle w:val="a3"/>
      </w:pPr>
    </w:p>
    <w:p w:rsidR="00D67B84" w:rsidRDefault="003C6027">
      <w:pPr>
        <w:pStyle w:val="a3"/>
      </w:pPr>
      <w:r w:rsidRPr="003C6027">
        <w:rPr>
          <w:b/>
          <w:i/>
          <w:iCs/>
        </w:rPr>
        <w:t>познавательных:</w:t>
      </w:r>
      <w:r w:rsidRPr="003C6027">
        <w:rPr>
          <w:b/>
        </w:rPr>
        <w:t xml:space="preserve"> </w:t>
      </w:r>
      <w:r>
        <w:t>анализ объекта с целью выделения существенных и несущественных признаков, выбор оснований  критериев для сра</w:t>
      </w:r>
      <w:r>
        <w:t>внения, поиск и выделение необходимой информации, определение основной и второстепенной информации, построение логической цепи рассуждений.</w:t>
      </w:r>
    </w:p>
    <w:p w:rsidR="00D67B84" w:rsidRDefault="00D67B84">
      <w:pPr>
        <w:pStyle w:val="a3"/>
      </w:pPr>
    </w:p>
    <w:p w:rsidR="00D67B84" w:rsidRDefault="003C6027">
      <w:pPr>
        <w:pStyle w:val="a3"/>
      </w:pPr>
      <w:r w:rsidRPr="003C6027">
        <w:rPr>
          <w:b/>
          <w:i/>
          <w:iCs/>
        </w:rPr>
        <w:t>регулятивных:</w:t>
      </w:r>
      <w:r>
        <w:rPr>
          <w:i/>
          <w:iCs/>
        </w:rPr>
        <w:t xml:space="preserve"> </w:t>
      </w:r>
      <w:proofErr w:type="spellStart"/>
      <w:r>
        <w:t>целеполагание</w:t>
      </w:r>
      <w:proofErr w:type="spellEnd"/>
      <w:r>
        <w:t>, планирование, прогнозирование, контроль в форме сличения способа действия и его резуль</w:t>
      </w:r>
      <w:r>
        <w:t>тата с заданным эталоном с целью обнаружения отклонений и отличий от эталона, оценка как выделение и осознание учащимися того, что уже усвоено и что еще подлежит усвоению, осознание качества и уровня усвоения</w:t>
      </w:r>
    </w:p>
    <w:p w:rsidR="00D67B84" w:rsidRDefault="00D67B84">
      <w:pPr>
        <w:pStyle w:val="a3"/>
      </w:pPr>
    </w:p>
    <w:p w:rsidR="00D67B84" w:rsidRDefault="003C6027">
      <w:pPr>
        <w:pStyle w:val="a3"/>
      </w:pPr>
      <w:r w:rsidRPr="003C6027">
        <w:rPr>
          <w:b/>
        </w:rPr>
        <w:t xml:space="preserve">                  </w:t>
      </w:r>
      <w:proofErr w:type="gramStart"/>
      <w:r w:rsidRPr="003C6027">
        <w:rPr>
          <w:b/>
          <w:i/>
          <w:iCs/>
        </w:rPr>
        <w:t>коммуникативных</w:t>
      </w:r>
      <w:proofErr w:type="gramEnd"/>
      <w:r w:rsidRPr="003C6027">
        <w:rPr>
          <w:b/>
          <w:i/>
          <w:iCs/>
        </w:rPr>
        <w:t>:</w:t>
      </w:r>
      <w:r>
        <w:rPr>
          <w:i/>
          <w:iCs/>
        </w:rPr>
        <w:t xml:space="preserve"> </w:t>
      </w:r>
      <w:r>
        <w:t>планировать</w:t>
      </w:r>
      <w:r>
        <w:t xml:space="preserve"> учебное сотрудничество с учителем и </w:t>
      </w:r>
    </w:p>
    <w:p w:rsidR="00D67B84" w:rsidRDefault="003C6027">
      <w:pPr>
        <w:pStyle w:val="a3"/>
      </w:pPr>
      <w:r>
        <w:t xml:space="preserve">                  сверстниками, ставить вопросы, с достаточной полнотой и логичностью</w:t>
      </w:r>
    </w:p>
    <w:p w:rsidR="00D67B84" w:rsidRDefault="003C6027">
      <w:pPr>
        <w:pStyle w:val="a3"/>
      </w:pPr>
      <w:r>
        <w:t xml:space="preserve">                  выражать свои мысли</w:t>
      </w:r>
    </w:p>
    <w:p w:rsidR="00D67B84" w:rsidRDefault="003C6027">
      <w:pPr>
        <w:pStyle w:val="a3"/>
      </w:pPr>
      <w:r>
        <w:t xml:space="preserve">                  </w:t>
      </w:r>
    </w:p>
    <w:p w:rsidR="00D67B84" w:rsidRDefault="003C6027">
      <w:pPr>
        <w:pStyle w:val="a3"/>
      </w:pPr>
      <w:r>
        <w:t xml:space="preserve">                  </w:t>
      </w:r>
      <w:r w:rsidRPr="003C6027">
        <w:rPr>
          <w:b/>
          <w:i/>
          <w:iCs/>
        </w:rPr>
        <w:t xml:space="preserve">личностные: </w:t>
      </w:r>
      <w:r>
        <w:t>установление учащимися связи между целью учеб</w:t>
      </w:r>
      <w:r>
        <w:t xml:space="preserve">ной </w:t>
      </w:r>
    </w:p>
    <w:p w:rsidR="00D67B84" w:rsidRDefault="003C6027">
      <w:pPr>
        <w:pStyle w:val="a3"/>
      </w:pPr>
      <w:r>
        <w:t xml:space="preserve">                  деятельности и ее мотивом</w:t>
      </w:r>
    </w:p>
    <w:p w:rsidR="00D67B84" w:rsidRDefault="003C6027">
      <w:pPr>
        <w:pStyle w:val="a3"/>
      </w:pPr>
      <w:r>
        <w:t xml:space="preserve">             </w:t>
      </w:r>
    </w:p>
    <w:p w:rsidR="00D67B84" w:rsidRDefault="003C6027">
      <w:pPr>
        <w:pStyle w:val="a3"/>
        <w:numPr>
          <w:ilvl w:val="1"/>
          <w:numId w:val="3"/>
        </w:numPr>
      </w:pPr>
      <w:r>
        <w:t>Овладение специальными умениями: употреблять наречия в тексте, отличать</w:t>
      </w:r>
    </w:p>
    <w:p w:rsidR="00D67B84" w:rsidRDefault="003C6027">
      <w:pPr>
        <w:pStyle w:val="a3"/>
      </w:pPr>
      <w:r>
        <w:t>наречия от других самостоятельных частей речи.</w:t>
      </w:r>
    </w:p>
    <w:p w:rsidR="00D67B84" w:rsidRDefault="00D67B84">
      <w:pPr>
        <w:pStyle w:val="a3"/>
      </w:pPr>
    </w:p>
    <w:p w:rsidR="00D67B84" w:rsidRPr="003C6027" w:rsidRDefault="003C6027">
      <w:pPr>
        <w:pStyle w:val="a3"/>
        <w:rPr>
          <w:color w:val="FF0000"/>
        </w:rPr>
      </w:pPr>
      <w:r w:rsidRPr="003C6027">
        <w:rPr>
          <w:b/>
        </w:rPr>
        <w:t xml:space="preserve">            </w:t>
      </w:r>
      <w:r w:rsidRPr="003C6027">
        <w:rPr>
          <w:b/>
          <w:color w:val="FF0000"/>
          <w:lang w:val="en-US"/>
        </w:rPr>
        <w:t>II</w:t>
      </w:r>
      <w:r w:rsidRPr="003C6027">
        <w:rPr>
          <w:b/>
          <w:color w:val="FF0000"/>
        </w:rPr>
        <w:t>. Воспитательная цель:</w:t>
      </w:r>
    </w:p>
    <w:p w:rsidR="00D67B84" w:rsidRDefault="003C6027">
      <w:pPr>
        <w:pStyle w:val="a3"/>
      </w:pPr>
      <w:r>
        <w:t xml:space="preserve">            </w:t>
      </w:r>
      <w:r>
        <w:t xml:space="preserve">Формирование диалектико-материалистического мировоззрения на основе            </w:t>
      </w:r>
    </w:p>
    <w:p w:rsidR="00D67B84" w:rsidRDefault="003C6027">
      <w:pPr>
        <w:pStyle w:val="a3"/>
      </w:pPr>
      <w:r>
        <w:t xml:space="preserve">            философских категорий: единство – многообразие, общее - особенное – единичное,                  </w:t>
      </w:r>
    </w:p>
    <w:p w:rsidR="00D67B84" w:rsidRDefault="003C6027">
      <w:pPr>
        <w:pStyle w:val="a3"/>
      </w:pPr>
      <w:r>
        <w:t xml:space="preserve">            первичное – вторичное, причина – следствие.</w:t>
      </w:r>
    </w:p>
    <w:p w:rsidR="00D67B84" w:rsidRDefault="00D67B84">
      <w:pPr>
        <w:pStyle w:val="a3"/>
      </w:pPr>
    </w:p>
    <w:p w:rsidR="00D67B84" w:rsidRDefault="00D67B84">
      <w:pPr>
        <w:pStyle w:val="a3"/>
      </w:pPr>
    </w:p>
    <w:p w:rsidR="00D67B84" w:rsidRDefault="00D67B84">
      <w:pPr>
        <w:pStyle w:val="a3"/>
      </w:pPr>
    </w:p>
    <w:p w:rsidR="00D67B84" w:rsidRPr="003C6027" w:rsidRDefault="003C6027">
      <w:pPr>
        <w:pStyle w:val="a3"/>
        <w:rPr>
          <w:color w:val="FF0000"/>
        </w:rPr>
      </w:pPr>
      <w:r w:rsidRPr="003C6027">
        <w:rPr>
          <w:b/>
          <w:bCs/>
          <w:color w:val="FF0000"/>
        </w:rPr>
        <w:t>Заявка на оценку:</w:t>
      </w:r>
    </w:p>
    <w:p w:rsidR="00D67B84" w:rsidRDefault="003C6027">
      <w:pPr>
        <w:pStyle w:val="a3"/>
      </w:pPr>
      <w:r>
        <w:t xml:space="preserve">«5» - 21 и более </w:t>
      </w:r>
    </w:p>
    <w:p w:rsidR="00D67B84" w:rsidRDefault="003C6027">
      <w:pPr>
        <w:pStyle w:val="a3"/>
      </w:pPr>
      <w:r>
        <w:t>«4» - 17- 20б</w:t>
      </w:r>
    </w:p>
    <w:p w:rsidR="00D67B84" w:rsidRDefault="003C6027">
      <w:pPr>
        <w:pStyle w:val="a3"/>
      </w:pPr>
      <w:r>
        <w:t>«3» - 12 — 16б</w:t>
      </w:r>
    </w:p>
    <w:p w:rsidR="00D67B84" w:rsidRDefault="00D67B84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p w:rsidR="003C6027" w:rsidRDefault="003C6027">
      <w:pPr>
        <w:pStyle w:val="a3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5500"/>
        <w:gridCol w:w="3125"/>
      </w:tblGrid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1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proofErr w:type="spellStart"/>
            <w:r>
              <w:t>Оргмомент</w:t>
            </w:r>
            <w:proofErr w:type="spellEnd"/>
            <w:r>
              <w:t>: знакомство уч-ся с заявкой на оценку.</w:t>
            </w:r>
          </w:p>
          <w:p w:rsidR="00D67B84" w:rsidRDefault="003C6027">
            <w:pPr>
              <w:pStyle w:val="a9"/>
            </w:pPr>
            <w:r>
              <w:t>Планирование оценки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D67B84">
            <w:pPr>
              <w:pStyle w:val="a9"/>
            </w:pP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2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Словарно-орфографический диктант.</w:t>
            </w:r>
          </w:p>
          <w:p w:rsidR="00D67B84" w:rsidRDefault="003C6027">
            <w:pPr>
              <w:pStyle w:val="a9"/>
            </w:pPr>
            <w:r>
              <w:t xml:space="preserve">Списать слова, вставить буквы: </w:t>
            </w:r>
            <w:proofErr w:type="spellStart"/>
            <w:r>
              <w:rPr>
                <w:i/>
                <w:iCs/>
              </w:rPr>
              <w:t>изб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ать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отп.рать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выр.стить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вым.кнуть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осл.пительно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заст.лить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уд.рать</w:t>
            </w:r>
            <w:proofErr w:type="spellEnd"/>
            <w:r>
              <w:rPr>
                <w:i/>
                <w:iCs/>
              </w:rPr>
              <w:t>.</w:t>
            </w:r>
          </w:p>
          <w:p w:rsidR="00D67B84" w:rsidRDefault="003C6027">
            <w:pPr>
              <w:pStyle w:val="a9"/>
            </w:pPr>
            <w:r>
              <w:t>а</w:t>
            </w:r>
            <w:proofErr w:type="gramStart"/>
            <w:r>
              <w:t>)И</w:t>
            </w:r>
            <w:proofErr w:type="gramEnd"/>
            <w:r>
              <w:t>нд.труд</w:t>
            </w:r>
          </w:p>
          <w:p w:rsidR="00D67B84" w:rsidRDefault="003C6027">
            <w:pPr>
              <w:pStyle w:val="a9"/>
            </w:pPr>
            <w:r>
              <w:t>б</w:t>
            </w:r>
            <w:proofErr w:type="gramStart"/>
            <w:r>
              <w:t>)С</w:t>
            </w:r>
            <w:proofErr w:type="gramEnd"/>
            <w:r>
              <w:t>амопроверка по образцу на доске и самооценка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 каждое верно написанное слово — 1 балл</w:t>
            </w:r>
          </w:p>
          <w:p w:rsidR="00D67B84" w:rsidRDefault="003C6027">
            <w:pPr>
              <w:pStyle w:val="a9"/>
            </w:pPr>
            <w:r>
              <w:t xml:space="preserve">Итого: </w:t>
            </w:r>
            <w:r>
              <w:rPr>
                <w:b/>
                <w:bCs/>
              </w:rPr>
              <w:t>7 баллов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3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Задание: обобщите записанные слова до ближайшего рода (устно)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 xml:space="preserve">По 2 </w:t>
            </w:r>
            <w:r>
              <w:t>балла за каждое обобщение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4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Задание: среди записанных слов найдите лишнее и обоснуйте (устно)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1-3 балла за каждый верный вариант ответа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5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Фронтальная работа: Вывод темы («Наречие»)</w:t>
            </w:r>
          </w:p>
          <w:p w:rsidR="00D67B84" w:rsidRDefault="003C6027">
            <w:pPr>
              <w:pStyle w:val="a9"/>
            </w:pPr>
            <w:r>
              <w:t>Сформулируйте такие вопросы-понятия к теме урока, ответы на которые стану</w:t>
            </w:r>
            <w:r>
              <w:t>т целью урока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По 1 баллу за каждый вопрос-понятие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6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Задание: «Верное или неверное утверждение?»</w:t>
            </w:r>
          </w:p>
          <w:p w:rsidR="00D67B84" w:rsidRDefault="003C6027">
            <w:pPr>
              <w:pStyle w:val="a9"/>
            </w:pPr>
            <w:r>
              <w:t>(в карточках отметить «+»</w:t>
            </w:r>
            <w:proofErr w:type="gramStart"/>
            <w:r>
              <w:t>, «</w:t>
            </w:r>
            <w:proofErr w:type="gramEnd"/>
            <w:r>
              <w:t>-»)</w:t>
            </w:r>
          </w:p>
          <w:p w:rsidR="00D67B84" w:rsidRDefault="003C6027">
            <w:pPr>
              <w:pStyle w:val="a9"/>
            </w:pPr>
            <w:r>
              <w:t>1. Наречие — самостоятельная часть речи.</w:t>
            </w:r>
          </w:p>
          <w:p w:rsidR="00D67B84" w:rsidRDefault="003C6027">
            <w:pPr>
              <w:pStyle w:val="a9"/>
            </w:pPr>
            <w:r>
              <w:t>2. Наречие обозначает признак действия.</w:t>
            </w:r>
          </w:p>
          <w:p w:rsidR="00D67B84" w:rsidRDefault="003C6027">
            <w:pPr>
              <w:pStyle w:val="a9"/>
            </w:pPr>
            <w:r>
              <w:t xml:space="preserve">3. Наречие может образовываться от </w:t>
            </w:r>
            <w:r>
              <w:t>прилагательных, значит, и изменяется, как имя прилагательное.</w:t>
            </w:r>
          </w:p>
          <w:p w:rsidR="00D67B84" w:rsidRDefault="003C6027">
            <w:pPr>
              <w:pStyle w:val="a9"/>
            </w:pPr>
            <w:r>
              <w:t>4. В предложении наречие чаще всего бывает обстоятельством.</w:t>
            </w:r>
          </w:p>
          <w:p w:rsidR="00D67B84" w:rsidRDefault="003C6027">
            <w:pPr>
              <w:pStyle w:val="a9"/>
            </w:pPr>
            <w:r>
              <w:t>5. Наречия отвечают на вопросы как? где? Чей?</w:t>
            </w:r>
          </w:p>
          <w:p w:rsidR="00D67B84" w:rsidRDefault="003C6027">
            <w:pPr>
              <w:pStyle w:val="a9"/>
            </w:pPr>
            <w:r>
              <w:t>а) Инд</w:t>
            </w:r>
            <w:proofErr w:type="gramStart"/>
            <w:r>
              <w:t>.т</w:t>
            </w:r>
            <w:proofErr w:type="gramEnd"/>
            <w:r>
              <w:t>руд</w:t>
            </w:r>
          </w:p>
          <w:p w:rsidR="00D67B84" w:rsidRDefault="003C6027">
            <w:pPr>
              <w:pStyle w:val="a9"/>
            </w:pPr>
            <w:r>
              <w:t xml:space="preserve">б) Простая кооперация: </w:t>
            </w:r>
            <w:bookmarkStart w:id="0" w:name="__DdeLink__36_368054341"/>
            <w:bookmarkEnd w:id="0"/>
            <w:r>
              <w:t xml:space="preserve">объединившись в группы, обсудить </w:t>
            </w:r>
            <w:proofErr w:type="gramStart"/>
            <w:r>
              <w:t>верно</w:t>
            </w:r>
            <w:proofErr w:type="gramEnd"/>
            <w:r>
              <w:t xml:space="preserve"> ли каждое </w:t>
            </w:r>
            <w:r>
              <w:t>утверждение, обосновать свою точку зрения</w:t>
            </w:r>
          </w:p>
          <w:p w:rsidR="00D67B84" w:rsidRDefault="003C6027">
            <w:pPr>
              <w:pStyle w:val="a9"/>
            </w:pPr>
            <w:r>
              <w:t>в) Сложная кооперация — выступление от групп. Возражения, дополнения</w:t>
            </w:r>
          </w:p>
          <w:p w:rsidR="00D67B84" w:rsidRDefault="003C6027">
            <w:pPr>
              <w:pStyle w:val="a9"/>
            </w:pPr>
            <w:r>
              <w:t>г) Самопроверка и самооценка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 каждый верный ответ — 1 балл</w:t>
            </w:r>
          </w:p>
          <w:p w:rsidR="00D67B84" w:rsidRDefault="003C6027">
            <w:pPr>
              <w:pStyle w:val="a9"/>
            </w:pPr>
            <w:r>
              <w:t xml:space="preserve"> Итого: </w:t>
            </w:r>
            <w:r>
              <w:rPr>
                <w:b/>
                <w:bCs/>
              </w:rPr>
              <w:t>5 баллов</w:t>
            </w:r>
          </w:p>
          <w:p w:rsidR="00D67B84" w:rsidRDefault="003C6027">
            <w:pPr>
              <w:pStyle w:val="a9"/>
            </w:pPr>
            <w:proofErr w:type="gramStart"/>
            <w:r>
              <w:t>Выступающим</w:t>
            </w:r>
            <w:proofErr w:type="gramEnd"/>
            <w:r>
              <w:t xml:space="preserve"> от группы по 1 баллу</w:t>
            </w:r>
          </w:p>
          <w:p w:rsidR="00D67B84" w:rsidRDefault="003C6027">
            <w:pPr>
              <w:pStyle w:val="a9"/>
            </w:pPr>
            <w:r>
              <w:t>Возражение — 1 балл</w:t>
            </w:r>
          </w:p>
          <w:p w:rsidR="00D67B84" w:rsidRDefault="003C6027">
            <w:pPr>
              <w:pStyle w:val="a9"/>
            </w:pPr>
            <w:bookmarkStart w:id="1" w:name="__DdeLink__168_1764635836"/>
            <w:bookmarkEnd w:id="1"/>
            <w:r>
              <w:t>Дополнение — 1</w:t>
            </w:r>
            <w:r>
              <w:t xml:space="preserve"> балл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7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Фронтальная работа: определите место наречия в данной логической схеме: (на доске) устно</w:t>
            </w:r>
          </w:p>
          <w:p w:rsidR="00D67B84" w:rsidRDefault="003C6027">
            <w:pPr>
              <w:pStyle w:val="a9"/>
              <w:jc w:val="center"/>
            </w:pPr>
            <w:r>
              <w:t>Части речи</w:t>
            </w:r>
          </w:p>
          <w:p w:rsidR="00D67B84" w:rsidRDefault="003C6027">
            <w:pPr>
              <w:pStyle w:val="a9"/>
              <w:jc w:val="center"/>
            </w:pPr>
            <w:r>
              <w:t>/\</w:t>
            </w:r>
          </w:p>
          <w:p w:rsidR="00D67B84" w:rsidRDefault="003C6027">
            <w:pPr>
              <w:pStyle w:val="a9"/>
            </w:pPr>
            <w:r>
              <w:t xml:space="preserve">         самостоятельные       служебные</w:t>
            </w:r>
          </w:p>
          <w:p w:rsidR="00D67B84" w:rsidRDefault="003C6027">
            <w:pPr>
              <w:pStyle w:val="a9"/>
            </w:pPr>
            <w:r>
              <w:t xml:space="preserve">                       /\</w:t>
            </w:r>
          </w:p>
          <w:p w:rsidR="00D67B84" w:rsidRDefault="003C6027">
            <w:pPr>
              <w:pStyle w:val="a9"/>
            </w:pPr>
            <w:r>
              <w:t xml:space="preserve"> изменяемые  неизменяемые</w:t>
            </w:r>
          </w:p>
          <w:p w:rsidR="00D67B84" w:rsidRDefault="003C6027">
            <w:pPr>
              <w:pStyle w:val="a9"/>
            </w:pPr>
            <w:r>
              <w:t>Составьте вопросы - суждения</w:t>
            </w:r>
          </w:p>
          <w:p w:rsidR="00D67B84" w:rsidRDefault="00D67B84">
            <w:pPr>
              <w:pStyle w:val="a9"/>
            </w:pP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 xml:space="preserve">За каждый </w:t>
            </w:r>
            <w:r>
              <w:t>вопрос-суждение — 2 балла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8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r>
              <w:t>Задание: работа с текстом (упр.480)</w:t>
            </w:r>
          </w:p>
          <w:p w:rsidR="00D67B84" w:rsidRDefault="003C6027">
            <w:pPr>
              <w:pStyle w:val="a9"/>
            </w:pPr>
            <w:r>
              <w:t>Прочитать, определить тему и главную мысль (записать)</w:t>
            </w:r>
          </w:p>
          <w:p w:rsidR="00D67B84" w:rsidRDefault="003C6027">
            <w:pPr>
              <w:pStyle w:val="a9"/>
            </w:pPr>
            <w:r>
              <w:t>а) Инд</w:t>
            </w:r>
            <w:proofErr w:type="gramStart"/>
            <w:r>
              <w:t>.т</w:t>
            </w:r>
            <w:proofErr w:type="gramEnd"/>
            <w:r>
              <w:t>руд</w:t>
            </w:r>
          </w:p>
          <w:p w:rsidR="00D67B84" w:rsidRDefault="003C6027">
            <w:pPr>
              <w:pStyle w:val="a9"/>
            </w:pPr>
            <w:r>
              <w:t>б) Простая кооперация: объединившись в группы, обсудить</w:t>
            </w:r>
            <w:proofErr w:type="gramStart"/>
            <w:r>
              <w:t xml:space="preserve"> ,</w:t>
            </w:r>
            <w:proofErr w:type="gramEnd"/>
            <w:r>
              <w:t xml:space="preserve"> обосновать свою точку зрения</w:t>
            </w:r>
          </w:p>
          <w:p w:rsidR="00D67B84" w:rsidRDefault="003C6027">
            <w:pPr>
              <w:pStyle w:val="a9"/>
            </w:pPr>
            <w:r>
              <w:t xml:space="preserve">в) Сложная кооперация: выступление от </w:t>
            </w:r>
            <w:r>
              <w:t>групп. Возражения, дополнения</w:t>
            </w:r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D67B84">
            <w:pPr>
              <w:pStyle w:val="a9"/>
            </w:pPr>
          </w:p>
          <w:p w:rsidR="00D67B84" w:rsidRDefault="00D67B84">
            <w:pPr>
              <w:pStyle w:val="a9"/>
            </w:pPr>
          </w:p>
          <w:p w:rsidR="00D67B84" w:rsidRDefault="00D67B84">
            <w:pPr>
              <w:pStyle w:val="a9"/>
            </w:pPr>
          </w:p>
          <w:p w:rsidR="00D67B84" w:rsidRDefault="00D67B84">
            <w:pPr>
              <w:pStyle w:val="a9"/>
            </w:pPr>
          </w:p>
          <w:p w:rsidR="00D67B84" w:rsidRDefault="00D67B84">
            <w:pPr>
              <w:pStyle w:val="a9"/>
            </w:pPr>
          </w:p>
          <w:p w:rsidR="00D67B84" w:rsidRDefault="003C6027">
            <w:pPr>
              <w:pStyle w:val="a9"/>
            </w:pPr>
            <w:r>
              <w:rPr>
                <w:b/>
                <w:bCs/>
              </w:rPr>
              <w:t>0 — 2 балла  за верный ответ</w:t>
            </w:r>
          </w:p>
          <w:p w:rsidR="00D67B84" w:rsidRDefault="003C6027">
            <w:pPr>
              <w:pStyle w:val="a9"/>
            </w:pPr>
            <w:r>
              <w:t>Возражение — 1 балл</w:t>
            </w:r>
          </w:p>
          <w:p w:rsidR="00D67B84" w:rsidRDefault="003C6027">
            <w:pPr>
              <w:pStyle w:val="a9"/>
            </w:pPr>
            <w:r>
              <w:t>Дополнение — 1 балл</w:t>
            </w:r>
          </w:p>
        </w:tc>
      </w:tr>
      <w:tr w:rsidR="00D67B84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  <w:jc w:val="center"/>
            </w:pPr>
            <w:r>
              <w:t>9</w:t>
            </w:r>
          </w:p>
        </w:tc>
        <w:tc>
          <w:tcPr>
            <w:tcW w:w="5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3C6027">
            <w:pPr>
              <w:pStyle w:val="a9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3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84" w:rsidRDefault="00D67B84">
            <w:pPr>
              <w:pStyle w:val="a9"/>
            </w:pPr>
          </w:p>
        </w:tc>
      </w:tr>
    </w:tbl>
    <w:p w:rsidR="003C6027" w:rsidRDefault="003C6027">
      <w:pPr>
        <w:pStyle w:val="a3"/>
      </w:pPr>
    </w:p>
    <w:sectPr w:rsidR="003C6027" w:rsidSect="003C6027">
      <w:pgSz w:w="11906" w:h="16838"/>
      <w:pgMar w:top="1134" w:right="850" w:bottom="1134" w:left="170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345"/>
    <w:multiLevelType w:val="multilevel"/>
    <w:tmpl w:val="EC8EB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B5229"/>
    <w:multiLevelType w:val="multilevel"/>
    <w:tmpl w:val="7BA61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DC67E8"/>
    <w:multiLevelType w:val="multilevel"/>
    <w:tmpl w:val="704C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D404BDC"/>
    <w:multiLevelType w:val="multilevel"/>
    <w:tmpl w:val="F64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7B84"/>
    <w:rsid w:val="003C6027"/>
    <w:rsid w:val="00D6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7B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D67B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D67B84"/>
    <w:pPr>
      <w:spacing w:after="120"/>
    </w:pPr>
  </w:style>
  <w:style w:type="paragraph" w:styleId="a6">
    <w:name w:val="List"/>
    <w:basedOn w:val="a5"/>
    <w:rsid w:val="00D67B84"/>
    <w:rPr>
      <w:rFonts w:cs="Mangal"/>
    </w:rPr>
  </w:style>
  <w:style w:type="paragraph" w:styleId="a7">
    <w:name w:val="Title"/>
    <w:basedOn w:val="a3"/>
    <w:rsid w:val="00D67B8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67B84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D67B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378AB-903E-4188-B775-EDFDEBCD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Рулис ЛН</dc:creator>
  <cp:lastModifiedBy>MTC</cp:lastModifiedBy>
  <cp:revision>4</cp:revision>
  <dcterms:created xsi:type="dcterms:W3CDTF">2014-11-24T13:30:00Z</dcterms:created>
  <dcterms:modified xsi:type="dcterms:W3CDTF">2015-01-11T13:02:00Z</dcterms:modified>
</cp:coreProperties>
</file>